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347ADD">
      <w:pPr>
        <w:pStyle w:val="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drawing>
          <wp:inline distT="0" distB="0" distL="0" distR="0">
            <wp:extent cx="600075" cy="5715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5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41AA638">
      <w:pPr>
        <w:pStyle w:val="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СОВЕТ ДЕПУТАТОВ </w:t>
      </w:r>
    </w:p>
    <w:p w14:paraId="0F1666F6">
      <w:pPr>
        <w:pStyle w:val="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ГОРОДА НОВОСИБИРСКА </w:t>
      </w:r>
    </w:p>
    <w:p w14:paraId="3EE7B040">
      <w:pPr>
        <w:pStyle w:val="4"/>
      </w:pPr>
      <w:r>
        <w:t xml:space="preserve">ПОСТОЯННАЯ КОМИССИЯ  </w:t>
      </w:r>
    </w:p>
    <w:p w14:paraId="2D703ABB">
      <w:pPr>
        <w:jc w:val="center"/>
        <w:rPr>
          <w:rFonts w:ascii="Calibri" w:hAnsi="Calibri" w:cs="Academy"/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ПО МУНИЦИПАЛЬНОЙ  СОБСТВЕННОСТИ</w:t>
      </w:r>
      <w:r>
        <w:rPr>
          <w:rFonts w:ascii="Academy" w:hAnsi="Academy" w:cs="Academy"/>
          <w:b/>
          <w:bCs/>
          <w:sz w:val="16"/>
          <w:szCs w:val="16"/>
        </w:rPr>
        <w:t xml:space="preserve"> </w:t>
      </w:r>
    </w:p>
    <w:p w14:paraId="0DEA63C2"/>
    <w:p w14:paraId="79665FC5">
      <w:pPr>
        <w:jc w:val="center"/>
      </w:pPr>
    </w:p>
    <w:p w14:paraId="59B8FC4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14:paraId="393587F5">
      <w:pPr>
        <w:rPr>
          <w:rFonts w:hint="default"/>
          <w:sz w:val="28"/>
          <w:szCs w:val="28"/>
          <w:lang w:val="ru-RU"/>
        </w:rPr>
      </w:pPr>
      <w:r>
        <w:rPr>
          <w:sz w:val="28"/>
          <w:szCs w:val="28"/>
        </w:rPr>
        <w:t xml:space="preserve">от </w:t>
      </w:r>
      <w:r>
        <w:rPr>
          <w:rFonts w:hint="default"/>
          <w:sz w:val="28"/>
          <w:szCs w:val="28"/>
          <w:lang w:val="ru-RU"/>
        </w:rPr>
        <w:t>12</w:t>
      </w:r>
      <w:r>
        <w:rPr>
          <w:sz w:val="28"/>
          <w:szCs w:val="28"/>
        </w:rPr>
        <w:t>.0</w:t>
      </w:r>
      <w:r>
        <w:rPr>
          <w:rFonts w:hint="default"/>
          <w:sz w:val="28"/>
          <w:szCs w:val="28"/>
          <w:lang w:val="ru-RU"/>
        </w:rPr>
        <w:t>9</w:t>
      </w:r>
      <w:r>
        <w:rPr>
          <w:sz w:val="28"/>
          <w:szCs w:val="28"/>
        </w:rPr>
        <w:t>.202</w:t>
      </w:r>
      <w:r>
        <w:rPr>
          <w:rFonts w:hint="default"/>
          <w:sz w:val="28"/>
          <w:szCs w:val="28"/>
          <w:lang w:val="ru-RU"/>
        </w:rPr>
        <w:t>4</w:t>
      </w:r>
      <w:r>
        <w:rPr>
          <w:sz w:val="28"/>
          <w:szCs w:val="28"/>
        </w:rPr>
        <w:t xml:space="preserve">                                  г. Новосибирск                                         </w:t>
      </w:r>
      <w:r>
        <w:rPr>
          <w:rFonts w:hint="default"/>
          <w:sz w:val="28"/>
          <w:szCs w:val="28"/>
          <w:lang w:val="ru-RU"/>
        </w:rPr>
        <w:t xml:space="preserve">    </w:t>
      </w:r>
      <w:bookmarkStart w:id="0" w:name="_GoBack"/>
      <w:bookmarkEnd w:id="0"/>
      <w:r>
        <w:rPr>
          <w:sz w:val="28"/>
          <w:szCs w:val="28"/>
          <w:lang w:val="ru-RU"/>
        </w:rPr>
        <w:t>№</w:t>
      </w:r>
      <w:r>
        <w:rPr>
          <w:rFonts w:hint="default"/>
          <w:sz w:val="28"/>
          <w:szCs w:val="28"/>
          <w:lang w:val="ru-RU"/>
        </w:rPr>
        <w:t xml:space="preserve"> 175</w:t>
      </w:r>
    </w:p>
    <w:p w14:paraId="417BFF7F">
      <w:pPr>
        <w:ind w:right="-24"/>
        <w:jc w:val="center"/>
        <w:rPr>
          <w:b/>
          <w:bCs/>
          <w:sz w:val="32"/>
          <w:szCs w:val="32"/>
        </w:rPr>
      </w:pPr>
    </w:p>
    <w:p w14:paraId="0CBC9D1E">
      <w:pPr>
        <w:rPr>
          <w:sz w:val="28"/>
          <w:szCs w:val="28"/>
        </w:rPr>
      </w:pPr>
    </w:p>
    <w:tbl>
      <w:tblPr>
        <w:tblStyle w:val="7"/>
        <w:tblW w:w="0" w:type="auto"/>
        <w:tblInd w:w="0" w:type="dxa"/>
        <w:tblLayout w:type="fixed"/>
        <w:tblCellMar>
          <w:top w:w="0" w:type="dxa"/>
          <w:left w:w="107" w:type="dxa"/>
          <w:bottom w:w="0" w:type="dxa"/>
          <w:right w:w="107" w:type="dxa"/>
        </w:tblCellMar>
      </w:tblPr>
      <w:tblGrid>
        <w:gridCol w:w="6758"/>
      </w:tblGrid>
      <w:tr w14:paraId="49D03E95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trHeight w:val="1120" w:hRule="atLeast"/>
        </w:trPr>
        <w:tc>
          <w:tcPr>
            <w:tcW w:w="6758" w:type="dxa"/>
          </w:tcPr>
          <w:p w14:paraId="77EF1A7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ru" w:eastAsia="ru" w:bidi="ar"/>
              </w:rPr>
              <w:t>О внесении изменений в Порядок принятия решений об установлении тарифов на услуги, предоставляемые муниципальными унитарными предприятиями и муниципальными учреждениями, и работы, выполняемые муниципальными унитарными предприятиями и муниципальными учреждениями, определенный решением Совета депутатов города Новосибирска от 23.12.2015 № 125</w:t>
            </w:r>
            <w:r>
              <w:rPr>
                <w:sz w:val="28"/>
                <w:szCs w:val="28"/>
              </w:rPr>
              <w:t>» (первое чтение)</w:t>
            </w:r>
          </w:p>
        </w:tc>
      </w:tr>
    </w:tbl>
    <w:p w14:paraId="34B11396">
      <w:pPr>
        <w:spacing w:line="360" w:lineRule="auto"/>
        <w:ind w:firstLine="567"/>
        <w:jc w:val="both"/>
        <w:rPr>
          <w:sz w:val="28"/>
          <w:szCs w:val="28"/>
        </w:rPr>
      </w:pPr>
    </w:p>
    <w:p w14:paraId="651B3325">
      <w:pPr>
        <w:pStyle w:val="21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Рассмотрев проект решения Совета депутатов города Новосибирска </w:t>
      </w:r>
      <w:r>
        <w:rPr>
          <w:rFonts w:ascii="Times New Roman" w:hAnsi="Times New Roman" w:cs="Times New Roman"/>
          <w:b w:val="0"/>
          <w:sz w:val="28"/>
          <w:szCs w:val="28"/>
        </w:rPr>
        <w:t>«</w:t>
      </w:r>
      <w:r>
        <w:rPr>
          <w:rFonts w:hint="default" w:ascii="Times New Roman" w:hAnsi="Times New Roman" w:eastAsia="Times New Roman" w:cs="Times New Roman"/>
          <w:b w:val="0"/>
          <w:bCs w:val="0"/>
          <w:sz w:val="28"/>
          <w:szCs w:val="28"/>
          <w:lang w:val="ru" w:eastAsia="ru" w:bidi="ar"/>
        </w:rPr>
        <w:t>О внесении изменений в Порядок принятия решений об установлении тарифов на услуги, предоставляемые муниципальными унитарными предприятиями и муниципальными учреждениями, и работы, выполняемые муниципальными унитарными предприятиями и муниципальными учреждениями, определенный решением Совета депутатов города Новосибирска от 23.12.2015 № 125</w:t>
      </w:r>
      <w:r>
        <w:rPr>
          <w:rFonts w:ascii="Times New Roman" w:hAnsi="Times New Roman" w:cs="Times New Roman"/>
          <w:b w:val="0"/>
          <w:sz w:val="28"/>
          <w:szCs w:val="28"/>
        </w:rPr>
        <w:t>» (далее – проект решения), комиссия РЕШИЛА:</w:t>
      </w:r>
    </w:p>
    <w:p w14:paraId="6E392948">
      <w:pPr>
        <w:pStyle w:val="2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Согласиться с концепцией и основными положениями проекта решения.</w:t>
      </w:r>
    </w:p>
    <w:p w14:paraId="55F3969E">
      <w:pPr>
        <w:pStyle w:val="2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Рекомендовать постоянной комиссии Совета депутатов города Новосибирска по бюджету и налоговой политике внести проект решения на рассмотрение сессии Совета депутатов города Новосибирска в первом чтении.</w:t>
      </w:r>
    </w:p>
    <w:p w14:paraId="668EEEF2">
      <w:pPr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Направить копию настоящего решения в постоянную комиссию Совета депутатов  города Новосибирска по бюджету и налоговой политике. </w:t>
      </w:r>
    </w:p>
    <w:p w14:paraId="4D29C473">
      <w:pPr>
        <w:spacing w:line="360" w:lineRule="auto"/>
        <w:jc w:val="both"/>
        <w:rPr>
          <w:sz w:val="28"/>
          <w:szCs w:val="28"/>
        </w:rPr>
      </w:pPr>
    </w:p>
    <w:p w14:paraId="223D7148">
      <w:pPr>
        <w:pStyle w:val="10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комиссии                                                                       С. В. Бондаренко</w:t>
      </w:r>
    </w:p>
    <w:p w14:paraId="49270700"/>
    <w:p w14:paraId="07E5206C"/>
    <w:sectPr>
      <w:headerReference r:id="rId3" w:type="default"/>
      <w:headerReference r:id="rId4" w:type="even"/>
      <w:pgSz w:w="11907" w:h="16840"/>
      <w:pgMar w:top="1134" w:right="567" w:bottom="1134" w:left="1418" w:header="720" w:footer="720" w:gutter="0"/>
      <w:cols w:space="720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cademy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FF4C66">
    <w:pPr>
      <w:pStyle w:val="11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separate"/>
    </w:r>
    <w:r>
      <w:rPr>
        <w:rStyle w:val="8"/>
      </w:rPr>
      <w:t>2</w:t>
    </w:r>
    <w:r>
      <w:rPr>
        <w:rStyle w:val="8"/>
      </w:rPr>
      <w:fldChar w:fldCharType="end"/>
    </w:r>
  </w:p>
  <w:p w14:paraId="73D397BE">
    <w:pPr>
      <w:pStyle w:val="1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AD0FEC">
    <w:pPr>
      <w:pStyle w:val="11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 w14:paraId="1590E789">
    <w:pPr>
      <w:pStyle w:val="1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026212"/>
    <w:multiLevelType w:val="multilevel"/>
    <w:tmpl w:val="59026212"/>
    <w:lvl w:ilvl="0" w:tentative="0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789" w:hanging="360"/>
      </w:pPr>
    </w:lvl>
    <w:lvl w:ilvl="2" w:tentative="0">
      <w:start w:val="1"/>
      <w:numFmt w:val="lowerRoman"/>
      <w:lvlText w:val="%3."/>
      <w:lvlJc w:val="right"/>
      <w:pPr>
        <w:ind w:left="2509" w:hanging="180"/>
      </w:pPr>
    </w:lvl>
    <w:lvl w:ilvl="3" w:tentative="0">
      <w:start w:val="1"/>
      <w:numFmt w:val="decimal"/>
      <w:lvlText w:val="%4."/>
      <w:lvlJc w:val="left"/>
      <w:pPr>
        <w:ind w:left="3229" w:hanging="360"/>
      </w:pPr>
    </w:lvl>
    <w:lvl w:ilvl="4" w:tentative="0">
      <w:start w:val="1"/>
      <w:numFmt w:val="lowerLetter"/>
      <w:lvlText w:val="%5."/>
      <w:lvlJc w:val="left"/>
      <w:pPr>
        <w:ind w:left="3949" w:hanging="360"/>
      </w:pPr>
    </w:lvl>
    <w:lvl w:ilvl="5" w:tentative="0">
      <w:start w:val="1"/>
      <w:numFmt w:val="lowerRoman"/>
      <w:lvlText w:val="%6."/>
      <w:lvlJc w:val="right"/>
      <w:pPr>
        <w:ind w:left="4669" w:hanging="180"/>
      </w:pPr>
    </w:lvl>
    <w:lvl w:ilvl="6" w:tentative="0">
      <w:start w:val="1"/>
      <w:numFmt w:val="decimal"/>
      <w:lvlText w:val="%7."/>
      <w:lvlJc w:val="left"/>
      <w:pPr>
        <w:ind w:left="5389" w:hanging="360"/>
      </w:pPr>
    </w:lvl>
    <w:lvl w:ilvl="7" w:tentative="0">
      <w:start w:val="1"/>
      <w:numFmt w:val="lowerLetter"/>
      <w:lvlText w:val="%8."/>
      <w:lvlJc w:val="left"/>
      <w:pPr>
        <w:ind w:left="6109" w:hanging="360"/>
      </w:pPr>
    </w:lvl>
    <w:lvl w:ilvl="8" w:tentative="0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2F1646"/>
    <w:rsid w:val="0000515C"/>
    <w:rsid w:val="00006223"/>
    <w:rsid w:val="00006248"/>
    <w:rsid w:val="00006467"/>
    <w:rsid w:val="000126F3"/>
    <w:rsid w:val="00013E9B"/>
    <w:rsid w:val="00016779"/>
    <w:rsid w:val="00017CFC"/>
    <w:rsid w:val="000216B5"/>
    <w:rsid w:val="000230AA"/>
    <w:rsid w:val="00037DB2"/>
    <w:rsid w:val="000425F3"/>
    <w:rsid w:val="000458EA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267C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0F1DA8"/>
    <w:rsid w:val="00100878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47831"/>
    <w:rsid w:val="001529A2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C32D5"/>
    <w:rsid w:val="001C413D"/>
    <w:rsid w:val="001C6C9A"/>
    <w:rsid w:val="001C75B8"/>
    <w:rsid w:val="001C7AF7"/>
    <w:rsid w:val="001D7777"/>
    <w:rsid w:val="001E4403"/>
    <w:rsid w:val="001E4BFE"/>
    <w:rsid w:val="001F2048"/>
    <w:rsid w:val="001F333E"/>
    <w:rsid w:val="001F69B3"/>
    <w:rsid w:val="001F730A"/>
    <w:rsid w:val="001F7DFB"/>
    <w:rsid w:val="00200518"/>
    <w:rsid w:val="00201600"/>
    <w:rsid w:val="002041CD"/>
    <w:rsid w:val="0020455F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FFA"/>
    <w:rsid w:val="00276793"/>
    <w:rsid w:val="00280378"/>
    <w:rsid w:val="00284FDD"/>
    <w:rsid w:val="00291949"/>
    <w:rsid w:val="00291992"/>
    <w:rsid w:val="002A67AF"/>
    <w:rsid w:val="002B0B84"/>
    <w:rsid w:val="002B6D79"/>
    <w:rsid w:val="002C0D3B"/>
    <w:rsid w:val="002D68AB"/>
    <w:rsid w:val="002D7FFD"/>
    <w:rsid w:val="002E05D6"/>
    <w:rsid w:val="002E3FE2"/>
    <w:rsid w:val="002F1646"/>
    <w:rsid w:val="002F1C1E"/>
    <w:rsid w:val="002F3F13"/>
    <w:rsid w:val="00301867"/>
    <w:rsid w:val="00301B3B"/>
    <w:rsid w:val="00302162"/>
    <w:rsid w:val="00302694"/>
    <w:rsid w:val="00305BC6"/>
    <w:rsid w:val="00305E47"/>
    <w:rsid w:val="00305E74"/>
    <w:rsid w:val="00311DEE"/>
    <w:rsid w:val="003151DB"/>
    <w:rsid w:val="003205BD"/>
    <w:rsid w:val="00320BB7"/>
    <w:rsid w:val="00321DDF"/>
    <w:rsid w:val="00325B02"/>
    <w:rsid w:val="00325FFE"/>
    <w:rsid w:val="00344C46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72A7"/>
    <w:rsid w:val="00402BA2"/>
    <w:rsid w:val="004048A2"/>
    <w:rsid w:val="00410C10"/>
    <w:rsid w:val="00411E3E"/>
    <w:rsid w:val="00413896"/>
    <w:rsid w:val="004245F7"/>
    <w:rsid w:val="00430109"/>
    <w:rsid w:val="00432581"/>
    <w:rsid w:val="00434A46"/>
    <w:rsid w:val="004515DA"/>
    <w:rsid w:val="00463DFA"/>
    <w:rsid w:val="00464EBF"/>
    <w:rsid w:val="00465EC0"/>
    <w:rsid w:val="0047037F"/>
    <w:rsid w:val="004755AA"/>
    <w:rsid w:val="0047564E"/>
    <w:rsid w:val="00477A9E"/>
    <w:rsid w:val="00486616"/>
    <w:rsid w:val="0048670F"/>
    <w:rsid w:val="0048676C"/>
    <w:rsid w:val="004A646A"/>
    <w:rsid w:val="004B2527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69EF"/>
    <w:rsid w:val="004F1454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34CC"/>
    <w:rsid w:val="005653EB"/>
    <w:rsid w:val="005721C7"/>
    <w:rsid w:val="00576D68"/>
    <w:rsid w:val="00577594"/>
    <w:rsid w:val="00584197"/>
    <w:rsid w:val="00584EC6"/>
    <w:rsid w:val="00590536"/>
    <w:rsid w:val="005A4E3D"/>
    <w:rsid w:val="005A5915"/>
    <w:rsid w:val="005B399F"/>
    <w:rsid w:val="005B52A4"/>
    <w:rsid w:val="005B6A66"/>
    <w:rsid w:val="005C2456"/>
    <w:rsid w:val="005C42D8"/>
    <w:rsid w:val="005D1E9A"/>
    <w:rsid w:val="005D5279"/>
    <w:rsid w:val="005E4256"/>
    <w:rsid w:val="005E68A5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4542"/>
    <w:rsid w:val="00625AD7"/>
    <w:rsid w:val="00627C7A"/>
    <w:rsid w:val="00632C50"/>
    <w:rsid w:val="00634562"/>
    <w:rsid w:val="0063700D"/>
    <w:rsid w:val="00637367"/>
    <w:rsid w:val="00644170"/>
    <w:rsid w:val="00661E6C"/>
    <w:rsid w:val="00662436"/>
    <w:rsid w:val="00663524"/>
    <w:rsid w:val="0066493F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D6C83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16A"/>
    <w:rsid w:val="00711958"/>
    <w:rsid w:val="0071543F"/>
    <w:rsid w:val="0072112D"/>
    <w:rsid w:val="00721740"/>
    <w:rsid w:val="007221F1"/>
    <w:rsid w:val="00731FF4"/>
    <w:rsid w:val="007327B8"/>
    <w:rsid w:val="00732C55"/>
    <w:rsid w:val="00734787"/>
    <w:rsid w:val="00735DA2"/>
    <w:rsid w:val="00741F98"/>
    <w:rsid w:val="007469EA"/>
    <w:rsid w:val="00752869"/>
    <w:rsid w:val="007601FD"/>
    <w:rsid w:val="00760A02"/>
    <w:rsid w:val="00767B42"/>
    <w:rsid w:val="00774493"/>
    <w:rsid w:val="007749B1"/>
    <w:rsid w:val="00774F14"/>
    <w:rsid w:val="007807A3"/>
    <w:rsid w:val="00790802"/>
    <w:rsid w:val="0079389E"/>
    <w:rsid w:val="00794DFA"/>
    <w:rsid w:val="00795003"/>
    <w:rsid w:val="007968E8"/>
    <w:rsid w:val="007A2147"/>
    <w:rsid w:val="007A309A"/>
    <w:rsid w:val="007A5453"/>
    <w:rsid w:val="007B2A5B"/>
    <w:rsid w:val="007B76D9"/>
    <w:rsid w:val="007C05D8"/>
    <w:rsid w:val="007C1566"/>
    <w:rsid w:val="007C4731"/>
    <w:rsid w:val="007C6739"/>
    <w:rsid w:val="007C7994"/>
    <w:rsid w:val="007D201B"/>
    <w:rsid w:val="007D499C"/>
    <w:rsid w:val="007D5175"/>
    <w:rsid w:val="007F0242"/>
    <w:rsid w:val="007F4935"/>
    <w:rsid w:val="008062E4"/>
    <w:rsid w:val="008066BA"/>
    <w:rsid w:val="00815731"/>
    <w:rsid w:val="00821750"/>
    <w:rsid w:val="0082436B"/>
    <w:rsid w:val="00827673"/>
    <w:rsid w:val="00832500"/>
    <w:rsid w:val="00841F4D"/>
    <w:rsid w:val="008539F6"/>
    <w:rsid w:val="00860871"/>
    <w:rsid w:val="00861180"/>
    <w:rsid w:val="00861E7D"/>
    <w:rsid w:val="00865BB1"/>
    <w:rsid w:val="0086796F"/>
    <w:rsid w:val="0087149E"/>
    <w:rsid w:val="008762D8"/>
    <w:rsid w:val="00876E49"/>
    <w:rsid w:val="00884112"/>
    <w:rsid w:val="008870FF"/>
    <w:rsid w:val="00887A0A"/>
    <w:rsid w:val="00894041"/>
    <w:rsid w:val="008943CE"/>
    <w:rsid w:val="0089484A"/>
    <w:rsid w:val="008976B5"/>
    <w:rsid w:val="008C1EFB"/>
    <w:rsid w:val="008C7923"/>
    <w:rsid w:val="008D2F64"/>
    <w:rsid w:val="008D37A4"/>
    <w:rsid w:val="008D3D4A"/>
    <w:rsid w:val="008D6CD5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14459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06EE"/>
    <w:rsid w:val="00981BE1"/>
    <w:rsid w:val="0098458F"/>
    <w:rsid w:val="00990981"/>
    <w:rsid w:val="0099678A"/>
    <w:rsid w:val="009A622C"/>
    <w:rsid w:val="009A7D8B"/>
    <w:rsid w:val="009C7CB6"/>
    <w:rsid w:val="009D1843"/>
    <w:rsid w:val="009D225F"/>
    <w:rsid w:val="009D3AB7"/>
    <w:rsid w:val="009D6979"/>
    <w:rsid w:val="009E1AB8"/>
    <w:rsid w:val="009E32B1"/>
    <w:rsid w:val="009E3C51"/>
    <w:rsid w:val="009F0601"/>
    <w:rsid w:val="009F2989"/>
    <w:rsid w:val="009F2D5B"/>
    <w:rsid w:val="009F351C"/>
    <w:rsid w:val="009F3FFC"/>
    <w:rsid w:val="00A0499A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609"/>
    <w:rsid w:val="00A61AAA"/>
    <w:rsid w:val="00A705A5"/>
    <w:rsid w:val="00A707D9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45A6"/>
    <w:rsid w:val="00AD59A3"/>
    <w:rsid w:val="00AE53D2"/>
    <w:rsid w:val="00AF0083"/>
    <w:rsid w:val="00B05D74"/>
    <w:rsid w:val="00B06870"/>
    <w:rsid w:val="00B07C26"/>
    <w:rsid w:val="00B120D4"/>
    <w:rsid w:val="00B12A84"/>
    <w:rsid w:val="00B1680C"/>
    <w:rsid w:val="00B16930"/>
    <w:rsid w:val="00B30243"/>
    <w:rsid w:val="00B30F6B"/>
    <w:rsid w:val="00B327FA"/>
    <w:rsid w:val="00B378C7"/>
    <w:rsid w:val="00B46B95"/>
    <w:rsid w:val="00B50FC1"/>
    <w:rsid w:val="00B52738"/>
    <w:rsid w:val="00B52770"/>
    <w:rsid w:val="00B56388"/>
    <w:rsid w:val="00B61CCF"/>
    <w:rsid w:val="00B630F1"/>
    <w:rsid w:val="00B64B2A"/>
    <w:rsid w:val="00B65ABE"/>
    <w:rsid w:val="00B71A32"/>
    <w:rsid w:val="00B748C9"/>
    <w:rsid w:val="00B92C05"/>
    <w:rsid w:val="00B95326"/>
    <w:rsid w:val="00B96C83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631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33A6"/>
    <w:rsid w:val="00C37A5F"/>
    <w:rsid w:val="00C41A2C"/>
    <w:rsid w:val="00C46BEF"/>
    <w:rsid w:val="00C476C0"/>
    <w:rsid w:val="00C542F0"/>
    <w:rsid w:val="00C5552C"/>
    <w:rsid w:val="00C567B6"/>
    <w:rsid w:val="00C6448B"/>
    <w:rsid w:val="00C664D9"/>
    <w:rsid w:val="00C70831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300D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3AD3"/>
    <w:rsid w:val="00D53B0F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D19B5"/>
    <w:rsid w:val="00DE1416"/>
    <w:rsid w:val="00DE7085"/>
    <w:rsid w:val="00DF1B18"/>
    <w:rsid w:val="00DF2007"/>
    <w:rsid w:val="00DF2DA7"/>
    <w:rsid w:val="00DF3172"/>
    <w:rsid w:val="00DF5C37"/>
    <w:rsid w:val="00E01ECD"/>
    <w:rsid w:val="00E0251B"/>
    <w:rsid w:val="00E0354F"/>
    <w:rsid w:val="00E0472A"/>
    <w:rsid w:val="00E25EE8"/>
    <w:rsid w:val="00E273F9"/>
    <w:rsid w:val="00E27C29"/>
    <w:rsid w:val="00E306E7"/>
    <w:rsid w:val="00E33038"/>
    <w:rsid w:val="00E40796"/>
    <w:rsid w:val="00E430F4"/>
    <w:rsid w:val="00E43398"/>
    <w:rsid w:val="00E43CDF"/>
    <w:rsid w:val="00E51032"/>
    <w:rsid w:val="00E602BC"/>
    <w:rsid w:val="00E65A43"/>
    <w:rsid w:val="00E669AC"/>
    <w:rsid w:val="00E71DBF"/>
    <w:rsid w:val="00E748CF"/>
    <w:rsid w:val="00E87355"/>
    <w:rsid w:val="00E93263"/>
    <w:rsid w:val="00E94C54"/>
    <w:rsid w:val="00E96878"/>
    <w:rsid w:val="00EA4BC6"/>
    <w:rsid w:val="00EA7464"/>
    <w:rsid w:val="00EB1E7F"/>
    <w:rsid w:val="00EB2027"/>
    <w:rsid w:val="00EB7440"/>
    <w:rsid w:val="00EC01DA"/>
    <w:rsid w:val="00EC4766"/>
    <w:rsid w:val="00EC4D8F"/>
    <w:rsid w:val="00ED0306"/>
    <w:rsid w:val="00ED103A"/>
    <w:rsid w:val="00ED15E4"/>
    <w:rsid w:val="00ED48D0"/>
    <w:rsid w:val="00EE21CF"/>
    <w:rsid w:val="00EE27CA"/>
    <w:rsid w:val="00EE65FF"/>
    <w:rsid w:val="00EF18AF"/>
    <w:rsid w:val="00EF4B7F"/>
    <w:rsid w:val="00EF7C32"/>
    <w:rsid w:val="00F06611"/>
    <w:rsid w:val="00F119D1"/>
    <w:rsid w:val="00F12452"/>
    <w:rsid w:val="00F1639D"/>
    <w:rsid w:val="00F321FD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4CEF"/>
    <w:rsid w:val="00F851AE"/>
    <w:rsid w:val="00F90BE9"/>
    <w:rsid w:val="00F91328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1E9"/>
    <w:rsid w:val="00FF1419"/>
    <w:rsid w:val="00FF50D3"/>
    <w:rsid w:val="00FF7156"/>
    <w:rsid w:val="1BDA434A"/>
    <w:rsid w:val="305F242A"/>
    <w:rsid w:val="3DCA7C34"/>
    <w:rsid w:val="487611D8"/>
    <w:rsid w:val="6A2D4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99" w:semiHidden="0" w:name="heading 2"/>
    <w:lsdException w:qFormat="1" w:unhideWhenUsed="0" w:uiPriority="99" w:semiHidden="0" w:name="heading 3"/>
    <w:lsdException w:qFormat="1" w:uiPriority="0" w:name="heading 4" w:locked="1"/>
    <w:lsdException w:qFormat="1" w:unhideWhenUsed="0" w:uiPriority="99" w:semiHidden="0" w:name="heading 5"/>
    <w:lsdException w:qFormat="1" w:unhideWhenUsed="0" w:uiPriority="99" w:semiHidden="0" w:name="heading 6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99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Times New Roman" w:cs="Times New Roman"/>
      <w:lang w:val="ru-RU" w:eastAsia="ru-RU" w:bidi="ar-SA"/>
    </w:rPr>
  </w:style>
  <w:style w:type="paragraph" w:styleId="2">
    <w:name w:val="heading 2"/>
    <w:basedOn w:val="1"/>
    <w:next w:val="1"/>
    <w:link w:val="14"/>
    <w:qFormat/>
    <w:uiPriority w:val="9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1"/>
    <w:next w:val="1"/>
    <w:link w:val="15"/>
    <w:qFormat/>
    <w:uiPriority w:val="9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5"/>
    <w:basedOn w:val="1"/>
    <w:next w:val="1"/>
    <w:link w:val="16"/>
    <w:qFormat/>
    <w:uiPriority w:val="99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5">
    <w:name w:val="heading 6"/>
    <w:basedOn w:val="1"/>
    <w:next w:val="1"/>
    <w:link w:val="17"/>
    <w:qFormat/>
    <w:uiPriority w:val="99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page number"/>
    <w:basedOn w:val="6"/>
    <w:qFormat/>
    <w:uiPriority w:val="99"/>
    <w:rPr>
      <w:rFonts w:cs="Times New Roman"/>
    </w:rPr>
  </w:style>
  <w:style w:type="paragraph" w:styleId="9">
    <w:name w:val="Balloon Text"/>
    <w:basedOn w:val="1"/>
    <w:link w:val="18"/>
    <w:semiHidden/>
    <w:qFormat/>
    <w:uiPriority w:val="99"/>
    <w:rPr>
      <w:rFonts w:ascii="Tahoma" w:hAnsi="Tahoma" w:cs="Tahoma"/>
      <w:sz w:val="16"/>
      <w:szCs w:val="16"/>
    </w:rPr>
  </w:style>
  <w:style w:type="paragraph" w:styleId="10">
    <w:name w:val="Body Text Indent 3"/>
    <w:basedOn w:val="1"/>
    <w:link w:val="22"/>
    <w:qFormat/>
    <w:uiPriority w:val="99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paragraph" w:styleId="11">
    <w:name w:val="header"/>
    <w:basedOn w:val="1"/>
    <w:link w:val="20"/>
    <w:qFormat/>
    <w:uiPriority w:val="99"/>
    <w:pPr>
      <w:tabs>
        <w:tab w:val="center" w:pos="4677"/>
        <w:tab w:val="right" w:pos="9355"/>
      </w:tabs>
    </w:pPr>
  </w:style>
  <w:style w:type="paragraph" w:styleId="12">
    <w:name w:val="Body Text Indent"/>
    <w:basedOn w:val="1"/>
    <w:link w:val="19"/>
    <w:qFormat/>
    <w:uiPriority w:val="99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table" w:styleId="13">
    <w:name w:val="Table Grid"/>
    <w:basedOn w:val="7"/>
    <w:qFormat/>
    <w:uiPriority w:val="99"/>
    <w:pPr>
      <w:overflowPunct w:val="0"/>
      <w:autoSpaceDE w:val="0"/>
      <w:autoSpaceDN w:val="0"/>
      <w:adjustRightInd w:val="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Заголовок 2 Знак"/>
    <w:basedOn w:val="6"/>
    <w:link w:val="2"/>
    <w:semiHidden/>
    <w:qFormat/>
    <w:locked/>
    <w:uiPriority w:val="9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15">
    <w:name w:val="Заголовок 3 Знак"/>
    <w:basedOn w:val="6"/>
    <w:link w:val="3"/>
    <w:semiHidden/>
    <w:qFormat/>
    <w:locked/>
    <w:uiPriority w:val="99"/>
    <w:rPr>
      <w:rFonts w:ascii="Cambria" w:hAnsi="Cambria" w:cs="Times New Roman"/>
      <w:b/>
      <w:bCs/>
      <w:sz w:val="26"/>
      <w:szCs w:val="26"/>
    </w:rPr>
  </w:style>
  <w:style w:type="character" w:customStyle="1" w:styleId="16">
    <w:name w:val="Заголовок 5 Знак"/>
    <w:basedOn w:val="6"/>
    <w:link w:val="4"/>
    <w:semiHidden/>
    <w:qFormat/>
    <w:locked/>
    <w:uiPriority w:val="99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17">
    <w:name w:val="Заголовок 6 Знак"/>
    <w:basedOn w:val="6"/>
    <w:link w:val="5"/>
    <w:semiHidden/>
    <w:qFormat/>
    <w:locked/>
    <w:uiPriority w:val="99"/>
    <w:rPr>
      <w:rFonts w:ascii="Calibri" w:hAnsi="Calibri" w:cs="Times New Roman"/>
      <w:b/>
      <w:bCs/>
    </w:rPr>
  </w:style>
  <w:style w:type="character" w:customStyle="1" w:styleId="18">
    <w:name w:val="Текст выноски Знак"/>
    <w:basedOn w:val="6"/>
    <w:link w:val="9"/>
    <w:semiHidden/>
    <w:qFormat/>
    <w:locked/>
    <w:uiPriority w:val="99"/>
    <w:rPr>
      <w:rFonts w:cs="Times New Roman"/>
      <w:sz w:val="2"/>
    </w:rPr>
  </w:style>
  <w:style w:type="character" w:customStyle="1" w:styleId="19">
    <w:name w:val="Основной текст с отступом Знак"/>
    <w:basedOn w:val="6"/>
    <w:link w:val="12"/>
    <w:semiHidden/>
    <w:qFormat/>
    <w:locked/>
    <w:uiPriority w:val="99"/>
    <w:rPr>
      <w:rFonts w:cs="Times New Roman"/>
      <w:sz w:val="20"/>
      <w:szCs w:val="20"/>
    </w:rPr>
  </w:style>
  <w:style w:type="character" w:customStyle="1" w:styleId="20">
    <w:name w:val="Верхний колонтитул Знак"/>
    <w:basedOn w:val="6"/>
    <w:link w:val="11"/>
    <w:semiHidden/>
    <w:qFormat/>
    <w:locked/>
    <w:uiPriority w:val="99"/>
    <w:rPr>
      <w:rFonts w:cs="Times New Roman"/>
      <w:sz w:val="20"/>
      <w:szCs w:val="20"/>
    </w:rPr>
  </w:style>
  <w:style w:type="paragraph" w:customStyle="1" w:styleId="21">
    <w:name w:val="ConsPlusTitle"/>
    <w:qFormat/>
    <w:uiPriority w:val="0"/>
    <w:pPr>
      <w:autoSpaceDE w:val="0"/>
      <w:autoSpaceDN w:val="0"/>
      <w:adjustRightInd w:val="0"/>
    </w:pPr>
    <w:rPr>
      <w:rFonts w:ascii="Arial" w:hAnsi="Arial" w:eastAsia="Times New Roman" w:cs="Arial"/>
      <w:b/>
      <w:bCs/>
      <w:lang w:val="ru-RU" w:eastAsia="ru-RU" w:bidi="ar-SA"/>
    </w:rPr>
  </w:style>
  <w:style w:type="character" w:customStyle="1" w:styleId="22">
    <w:name w:val="Основной текст с отступом 3 Знак"/>
    <w:basedOn w:val="6"/>
    <w:link w:val="10"/>
    <w:qFormat/>
    <w:locked/>
    <w:uiPriority w:val="99"/>
    <w:rPr>
      <w:rFonts w:cs="Times New Roman"/>
      <w:sz w:val="16"/>
      <w:szCs w:val="16"/>
      <w:lang w:val="ru-RU" w:eastAsia="ru-RU" w:bidi="ar-SA"/>
    </w:rPr>
  </w:style>
  <w:style w:type="paragraph" w:styleId="23">
    <w:name w:val="List Paragraph"/>
    <w:basedOn w:val="1"/>
    <w:qFormat/>
    <w:uiPriority w:val="34"/>
    <w:pPr>
      <w:overflowPunct/>
      <w:autoSpaceDE/>
      <w:autoSpaceDN/>
      <w:adjustRightInd/>
      <w:ind w:left="720"/>
      <w:contextualSpacing/>
      <w:textAlignment w:val="auto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123</Words>
  <Characters>1037</Characters>
  <Lines>8</Lines>
  <Paragraphs>2</Paragraphs>
  <TotalTime>0</TotalTime>
  <ScaleCrop>false</ScaleCrop>
  <LinksUpToDate>false</LinksUpToDate>
  <CharactersWithSpaces>1158</CharactersWithSpaces>
  <Application>WPS Office_12.2.0.18199_F1E327BC-269C-435d-A152-05C5408002CA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2022-06-28T09:14:00Z</dcterms:created>
  <dc:creator>User</dc:creator>
  <cp:lastModifiedBy>NMalahova</cp:lastModifiedBy>
  <cp:lastPrinted>2018-12-05T01:59:00Z</cp:lastPrinted>
  <dcterms:modified xsi:type="dcterms:W3CDTF">2024-09-11T03:24:26Z</dcterms:modified>
  <dc:title>ГОРОДСКОЙ СОВЕТ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1049-12.2.0.18199</vt:lpwstr>
  </property>
  <property fmtid="{D5CDD505-2E9C-101B-9397-08002B2CF9AE}" pid="3" name="ICV">
    <vt:lpwstr>C7A74CBACB8A4C41BEA9F26ED51E6E40_12</vt:lpwstr>
  </property>
</Properties>
</file>